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7A" w:rsidRDefault="00237D7A" w:rsidP="00FD30A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37D7A" w:rsidRDefault="007F2D35" w:rsidP="00DF222B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паспорту  </w:t>
      </w:r>
      <w:r w:rsidR="00237D7A">
        <w:rPr>
          <w:rFonts w:ascii="Times New Roman" w:hAnsi="Times New Roman" w:cs="Times New Roman"/>
          <w:sz w:val="28"/>
          <w:szCs w:val="28"/>
        </w:rPr>
        <w:t xml:space="preserve">целевой программы </w:t>
      </w:r>
    </w:p>
    <w:p w:rsidR="00FD30AF" w:rsidRDefault="00237D7A" w:rsidP="00FD30A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723446">
        <w:rPr>
          <w:rFonts w:ascii="Times New Roman" w:hAnsi="Times New Roman" w:cs="Times New Roman"/>
          <w:sz w:val="28"/>
          <w:szCs w:val="28"/>
        </w:rPr>
        <w:t xml:space="preserve"> «Молодёж</w:t>
      </w:r>
      <w:r w:rsidR="00016AA0">
        <w:rPr>
          <w:rFonts w:ascii="Times New Roman" w:hAnsi="Times New Roman" w:cs="Times New Roman"/>
          <w:sz w:val="28"/>
          <w:szCs w:val="28"/>
        </w:rPr>
        <w:t>ная политика</w:t>
      </w:r>
      <w:r w:rsidRPr="00723446">
        <w:rPr>
          <w:rFonts w:ascii="Times New Roman" w:hAnsi="Times New Roman" w:cs="Times New Roman"/>
          <w:sz w:val="28"/>
          <w:szCs w:val="28"/>
        </w:rPr>
        <w:t xml:space="preserve"> </w:t>
      </w:r>
      <w:r w:rsidR="00AB0691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A12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D7A" w:rsidRDefault="00FD30AF" w:rsidP="00FD30A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37D7A" w:rsidRPr="0072344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37D7A" w:rsidRDefault="00237D7A" w:rsidP="00FD30A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723446">
        <w:rPr>
          <w:rFonts w:ascii="Times New Roman" w:hAnsi="Times New Roman" w:cs="Times New Roman"/>
          <w:sz w:val="28"/>
          <w:szCs w:val="28"/>
        </w:rPr>
        <w:t>на 2015 год</w:t>
      </w:r>
    </w:p>
    <w:p w:rsidR="00237D7A" w:rsidRDefault="00237D7A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484" w:rsidRDefault="00BA6484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484" w:rsidRDefault="00BA6484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</w:t>
      </w:r>
      <w:bookmarkStart w:id="0" w:name="_GoBack"/>
      <w:bookmarkEnd w:id="0"/>
    </w:p>
    <w:p w:rsidR="00190167" w:rsidRDefault="00190167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83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410"/>
        <w:gridCol w:w="1843"/>
        <w:gridCol w:w="1579"/>
        <w:gridCol w:w="1655"/>
        <w:gridCol w:w="4111"/>
      </w:tblGrid>
      <w:tr w:rsidR="00016AA0" w:rsidRPr="005C0F5D" w:rsidTr="00016AA0">
        <w:tc>
          <w:tcPr>
            <w:tcW w:w="675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мероприятия</w:t>
            </w:r>
          </w:p>
        </w:tc>
        <w:tc>
          <w:tcPr>
            <w:tcW w:w="1843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79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655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реализации мероприятия</w:t>
            </w:r>
          </w:p>
        </w:tc>
      </w:tr>
      <w:tr w:rsidR="00016AA0" w:rsidRPr="005C0F5D" w:rsidTr="00016AA0">
        <w:tc>
          <w:tcPr>
            <w:tcW w:w="675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55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016AA0" w:rsidRPr="005C0F5D" w:rsidTr="00016AA0">
        <w:trPr>
          <w:trHeight w:val="595"/>
        </w:trPr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комплекса мероприятий, направленных на физическое, </w:t>
            </w:r>
            <w:r w:rsidRPr="00450F82">
              <w:rPr>
                <w:sz w:val="20"/>
                <w:szCs w:val="20"/>
              </w:rPr>
              <w:t>творческое, духовное и интеллектуальное развитие молодёжи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проведения поселенческого фестиваля КВН.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 w:val="restart"/>
          </w:tcPr>
          <w:p w:rsidR="00016AA0" w:rsidRPr="00B554DC" w:rsidRDefault="00251F67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количественных и качественных показателей участие молодёжи в мероприятиях физической, творческой, духовной и интеллектуальной</w:t>
            </w:r>
            <w:r w:rsidRPr="00450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направленности,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3E1CBD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Организация и проведение Чемпионата  по игре «Что? Где? Когда?».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Организация и проведение отборочного этапа фестиваля современного молодёжного творчества «Свежий ветер».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05"/>
        </w:trPr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3E1CBD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соревнований по техническим видам спорта «Автотюнинг».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34CDE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  <w:lang w:eastAsia="ar-SA"/>
              </w:rPr>
              <w:t>Участие во Всероссийских, межрегиональных, краевых  мероприятиях; проведение конкурсов проектов (программ) среди  молодежных общественных объединений.</w:t>
            </w:r>
            <w:r>
              <w:rPr>
                <w:sz w:val="20"/>
                <w:szCs w:val="20"/>
                <w:lang w:eastAsia="ar-SA"/>
              </w:rPr>
              <w:t xml:space="preserve">                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                                      Заказ и оплата услуг  по проведению молодежных мероприятий.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 w:rsidRPr="005114D7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 xml:space="preserve">комплекса </w:t>
            </w:r>
            <w:r w:rsidRPr="005114D7">
              <w:rPr>
                <w:sz w:val="20"/>
                <w:szCs w:val="20"/>
              </w:rPr>
              <w:t>мероприятий в рамках развития молодёжного самоуправления, волонтерского движения, студенческих трудовых отрядов</w:t>
            </w:r>
          </w:p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016AA0" w:rsidRPr="00F87B31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 w:rsidRPr="00190167">
              <w:rPr>
                <w:sz w:val="20"/>
                <w:szCs w:val="20"/>
              </w:rPr>
              <w:t>Организация и проведение выборов в органы ученического и молодёжного самоуправления «Мой выбор»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D30AF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016AA0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655" w:type="dxa"/>
            <w:vMerge w:val="restart"/>
          </w:tcPr>
          <w:p w:rsidR="00016AA0" w:rsidRPr="00B554DC" w:rsidRDefault="00251F67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количественного и качественного состава органов молодёжного самоуправления, волонтерских, трудовых и студенческих отрядов; рост количества и качества мероприятий, проводимых органами молодёжного 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A403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Default="00016AA0" w:rsidP="00FA4033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молодёжного Совета при главе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поселения: 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организационно-техническое обеспечение работы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 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мероприятий, разра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ботанных  м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олодежным Советом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016AA0" w:rsidRPr="00FA4033" w:rsidRDefault="00016AA0" w:rsidP="00FA4033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34CDE" w:rsidRDefault="00016AA0" w:rsidP="00234CDE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</w:rPr>
              <w:t xml:space="preserve">Организация работы </w:t>
            </w:r>
            <w:r w:rsidRPr="00234CDE">
              <w:rPr>
                <w:sz w:val="20"/>
                <w:szCs w:val="20"/>
              </w:rPr>
              <w:lastRenderedPageBreak/>
              <w:t xml:space="preserve">органов молодёжного самоуправления, волонтерских и студенческих отрядов; </w:t>
            </w:r>
            <w:r w:rsidRPr="00234CDE">
              <w:rPr>
                <w:sz w:val="20"/>
                <w:szCs w:val="20"/>
                <w:lang w:eastAsia="ar-SA"/>
              </w:rPr>
              <w:t>поддержка деятельности студенческих трудовых отрядов:    заключение трудовых отношений;  организация мероприятий.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34CDE" w:rsidRDefault="00016AA0" w:rsidP="00234CDE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</w:rPr>
              <w:t xml:space="preserve">                                         Организация и проведение молодёжной деловой игры «Политика».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:rsidR="00016AA0" w:rsidRPr="00190167" w:rsidRDefault="00016AA0" w:rsidP="00E312D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комплекса туристических мероприятий в рамках районного молодёжного проекта «Центр туризма»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E312DF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312D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туристических походов на территории и за пределами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655" w:type="dxa"/>
            <w:vMerge w:val="restart"/>
          </w:tcPr>
          <w:p w:rsidR="00016AA0" w:rsidRPr="00B554DC" w:rsidRDefault="00251F67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и качества туристических мероприятий;  также рост количества участников туристических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A4033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обучающих и тренировочных мероприятий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A4033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>Приобретение и закупка туристического инвентаря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формы,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>печать методических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приобретение сувенирной продукции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летних дворовых площадок по месту жительства в рамках проекта «Лето позитива»: приобретение игрового инвентаря (оснащение)                                        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рофилактик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правонарушений, экстремизма, наркома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нии, алкоголизма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табакокурения</w:t>
            </w:r>
            <w:proofErr w:type="spellEnd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рамках районного проекта «Охранитель»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5C0F5D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 мероприятий в рамках работы передвижного консультативно-информационного пункта профилактики употребления психотропных веществ </w:t>
            </w: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 защитой</w:t>
            </w: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655" w:type="dxa"/>
            <w:vMerge w:val="restart"/>
          </w:tcPr>
          <w:p w:rsidR="00016AA0" w:rsidRPr="00B554DC" w:rsidRDefault="00251F67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3C7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молодёжи, участвующей в мероприятиях, направленных на профилактику экстремизма, формирование здорового образа жизни, профилактику наркомании, употребления никотина и  алкогольной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 также снижение количества алкоголе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нарко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-зависимых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молодых людей,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Организация и проведение серии круглых столов рамках профилактики экстремизма в молодёжной среде.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Организационно-техническое обеспечение проведения мероприятий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рофилактик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 рамках проекта «Охранитель»: печать и приобретение формы, методического, наградного и расходного материала,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Организационно-техническое обеспечение работы движения «Молодёжный патруль»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410" w:type="dxa"/>
            <w:vMerge w:val="restart"/>
          </w:tcPr>
          <w:p w:rsidR="00016AA0" w:rsidRDefault="00016AA0" w:rsidP="00563D86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в области социально-экономической и общественно-политической адаптации молодёжи в рамках районного проекта «Мой навигатор» 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Организация и формирование подростковых и молодежных трудовых бригад.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655" w:type="dxa"/>
            <w:vMerge w:val="restart"/>
          </w:tcPr>
          <w:p w:rsidR="00016AA0" w:rsidRPr="00B554DC" w:rsidRDefault="00251F67" w:rsidP="00614C10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14C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3C7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трудоустроенной молодёжи, увеличение количества молодежи, участвующей в мероприятиях, направленных на развитие инновационной и предпринимательской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</w:t>
            </w: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мероприятий, направленных на вовлечение молодежи в инновационную и предпринимательскую деятельность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(круглые столы, семинары, конкурсы, акции,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коворкинг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тренинги и прочие мероприятия).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</w:t>
            </w: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Информационное обеспечение молодежи и подростков по вопросам временной, сезонной и постоянной занятости (организация и проведение конкурсов,  акций, "круглых столов", размещение информации по данному направлению в средствах массовой информации и сети "Интернет")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трудоустройства и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занятости подростков;</w:t>
            </w:r>
          </w:p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заключение трудовых </w:t>
            </w: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договоров.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Организационно-техническое обеспечение реализации молодёжных проектов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138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комплекса мероприятий в рамках районного проекта «Я патриот»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в рамках проведения месячника оборонно-массовой и военно-патриотической  работы.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655" w:type="dxa"/>
            <w:vMerge w:val="restart"/>
          </w:tcPr>
          <w:p w:rsidR="00016AA0" w:rsidRPr="00B554DC" w:rsidRDefault="00251F67" w:rsidP="006D0D1B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D6F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молодежи, участвующей в мероприятиях, направленных на гражданское и патриотическое воспитание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Организационно-техническое обеспечение деятельности гражданско-патриотического клубов по месту жительства.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Организация и проведение молодёжной военной игры «Зарница».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Участие в федеральных, краевых и муниципальных военно-патриотических конкурсах.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Организация и проведение мероприятий, посвященных памятным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событиям, знаменательным датам Отечественной истории.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 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Участие в организации и проведении спартакиады молодежи допризывного возраста, посвященной годовщине Победы в Великой Отечественной войне.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комплекса мероприятий в рамках укрепление шефских связей воинских частей и молодежных объединений.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</w:p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2E60DC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в рамках профилактики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виртуальной и </w:t>
            </w:r>
            <w:proofErr w:type="gramStart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интернет-зависимости</w:t>
            </w:r>
            <w:proofErr w:type="gramEnd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. обеспечение информационной и психологической безопасности личности молодого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рамках районного проекта «Безопасная сеть»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ведение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тематических блогов по направлениям реализации государственной молодёжной политики.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655" w:type="dxa"/>
            <w:vMerge w:val="restart"/>
          </w:tcPr>
          <w:p w:rsidR="00016AA0" w:rsidRPr="00B554DC" w:rsidRDefault="00251F67" w:rsidP="006D0D1B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D6F">
              <w:rPr>
                <w:rFonts w:ascii="Times New Roman" w:hAnsi="Times New Roman" w:cs="Times New Roman"/>
                <w:sz w:val="20"/>
                <w:szCs w:val="20"/>
              </w:rPr>
              <w:t>Рост количества молодёжных интерактивных информационных ресурсов, увеличение охвата молодёжи, задействованной в интерактивной работе посредством социальных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Ежедневная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модерация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социальных сетей и информационных ресурсов.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Организация и проведение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интерактивных «круглых столов» и</w:t>
            </w:r>
            <w:r w:rsidRPr="00DE0B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</w:t>
            </w:r>
            <w:r w:rsidRPr="00DE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форумов посредством сети интернет.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DE0B6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Организация и проведение сетевых и межсетевых интерактивных мероприятий.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Мониторинг активности молодёжи в социальных сетях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3230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Pr="00DE0B6A" w:rsidRDefault="00016AA0" w:rsidP="00DE0B6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Приобретение необходимых средств обеспечения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интернет-связи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компьютерной и оргтехники, специализированного оборудования и программного обеспечения. Оплата услуг по созданию и распространению медиа-контента, баннерной рекламы; оптимизация 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-продвижение.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DC2441" w:rsidRDefault="00016AA0" w:rsidP="00DC244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83B92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Организация и проведение  муниципальных конкурсов среди координаторов и специалистов по работе с молодёжью                        </w:t>
            </w:r>
          </w:p>
          <w:p w:rsidR="00016AA0" w:rsidRDefault="00016AA0" w:rsidP="00F83B92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(организационно-техническое обеспечение,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приобретение наградного материала, премирование специалистов по итогам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онкурсов).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DC2441" w:rsidRDefault="00016AA0" w:rsidP="00DC244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Pr="00F83B92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2E60DC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печать методических, рекламных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имиджевых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материалов; </w:t>
            </w:r>
            <w:r w:rsidRPr="00DC24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оплата транспортных расходов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  <w:vMerge w:val="restart"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C25936">
              <w:rPr>
                <w:sz w:val="20"/>
                <w:szCs w:val="20"/>
              </w:rPr>
              <w:t xml:space="preserve">Формирование и развитие сети </w:t>
            </w:r>
            <w:r>
              <w:rPr>
                <w:sz w:val="20"/>
                <w:szCs w:val="20"/>
              </w:rPr>
              <w:t>подростково-</w:t>
            </w:r>
            <w:r w:rsidRPr="00C25936">
              <w:rPr>
                <w:sz w:val="20"/>
                <w:szCs w:val="20"/>
              </w:rPr>
              <w:t>молодежных клубов</w:t>
            </w:r>
            <w:r>
              <w:rPr>
                <w:sz w:val="20"/>
                <w:szCs w:val="20"/>
              </w:rPr>
              <w:t xml:space="preserve"> по месту жительства, НКО</w:t>
            </w:r>
            <w:r w:rsidRPr="00C25936">
              <w:rPr>
                <w:sz w:val="20"/>
                <w:szCs w:val="20"/>
              </w:rPr>
              <w:t xml:space="preserve"> и других форм работы с молодежью по месту жительства</w:t>
            </w:r>
            <w:r>
              <w:rPr>
                <w:sz w:val="20"/>
                <w:szCs w:val="20"/>
              </w:rPr>
              <w:t xml:space="preserve"> и укрепление их материально-технической базы</w:t>
            </w:r>
          </w:p>
          <w:p w:rsidR="00016AA0" w:rsidRPr="00E83725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016AA0" w:rsidRPr="00E83725" w:rsidRDefault="00016AA0" w:rsidP="00CD31B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C25936">
              <w:rPr>
                <w:sz w:val="20"/>
                <w:szCs w:val="20"/>
              </w:rPr>
              <w:t>зготовление проектно-сметной документации;</w:t>
            </w:r>
            <w:r>
              <w:rPr>
                <w:sz w:val="20"/>
                <w:szCs w:val="20"/>
              </w:rPr>
              <w:t xml:space="preserve"> </w:t>
            </w:r>
            <w:r w:rsidRPr="00C25936">
              <w:rPr>
                <w:sz w:val="20"/>
                <w:szCs w:val="20"/>
              </w:rPr>
              <w:t>ремонтные работы (в том числе капитальные ремонты зданий, помещений и территорий, прилегающих к ним);</w:t>
            </w:r>
            <w:r>
              <w:rPr>
                <w:sz w:val="20"/>
                <w:szCs w:val="20"/>
              </w:rPr>
              <w:t xml:space="preserve"> </w:t>
            </w:r>
            <w:r w:rsidRPr="00C25936">
              <w:rPr>
                <w:sz w:val="20"/>
                <w:szCs w:val="20"/>
              </w:rPr>
              <w:t>электромонтажные работы по прокладке электропроводки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655" w:type="dxa"/>
            <w:vMerge w:val="restart"/>
          </w:tcPr>
          <w:p w:rsidR="00016AA0" w:rsidRPr="00B554DC" w:rsidRDefault="00614C1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B5E">
              <w:rPr>
                <w:rFonts w:ascii="Times New Roman" w:hAnsi="Times New Roman" w:cs="Times New Roman"/>
                <w:sz w:val="20"/>
                <w:szCs w:val="20"/>
              </w:rPr>
              <w:t>Увеличение качества и количества молодёжных мероприятий, рост числа молодёжи, принявшей участие в данных мероприятиях, рост числа молодежных клубов по месту жительства и увеличение числа членов клубов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пропорционально выделенным средствам. </w:t>
            </w:r>
            <w:r w:rsidRPr="00E92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Пр</w:t>
            </w:r>
            <w:r w:rsidRPr="00C25936">
              <w:rPr>
                <w:sz w:val="20"/>
                <w:szCs w:val="20"/>
              </w:rPr>
              <w:t>иобретение формы, игрового</w:t>
            </w:r>
            <w:r>
              <w:rPr>
                <w:sz w:val="20"/>
                <w:szCs w:val="20"/>
              </w:rPr>
              <w:t xml:space="preserve"> и спортивного инвентаря.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620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П</w:t>
            </w:r>
            <w:r w:rsidRPr="00C25936">
              <w:rPr>
                <w:sz w:val="20"/>
                <w:szCs w:val="20"/>
              </w:rPr>
              <w:t xml:space="preserve">риобретение </w:t>
            </w:r>
            <w:r>
              <w:rPr>
                <w:sz w:val="20"/>
                <w:szCs w:val="20"/>
              </w:rPr>
              <w:t>мебели,</w:t>
            </w:r>
            <w:r w:rsidRPr="00C25936">
              <w:rPr>
                <w:sz w:val="20"/>
                <w:szCs w:val="20"/>
              </w:rPr>
              <w:t xml:space="preserve"> оргтехники, программного обеспечения</w:t>
            </w:r>
            <w:r>
              <w:rPr>
                <w:sz w:val="20"/>
                <w:szCs w:val="20"/>
              </w:rPr>
              <w:t xml:space="preserve">, звукового, светового, </w:t>
            </w:r>
            <w:r w:rsidRPr="00C25936">
              <w:rPr>
                <w:sz w:val="20"/>
                <w:szCs w:val="20"/>
              </w:rPr>
              <w:t>телевизионного</w:t>
            </w:r>
            <w:r>
              <w:rPr>
                <w:sz w:val="20"/>
                <w:szCs w:val="20"/>
              </w:rPr>
              <w:t xml:space="preserve"> и компьютерного  оборудования.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  <w:vMerge w:val="restart"/>
          </w:tcPr>
          <w:p w:rsidR="00016AA0" w:rsidRPr="00397175" w:rsidRDefault="00016AA0" w:rsidP="00D11C8B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614671">
              <w:rPr>
                <w:sz w:val="20"/>
                <w:szCs w:val="20"/>
              </w:rPr>
              <w:t xml:space="preserve">Реализация проектов, мероприятий, </w:t>
            </w:r>
            <w:r w:rsidRPr="00614671">
              <w:rPr>
                <w:sz w:val="20"/>
                <w:szCs w:val="20"/>
              </w:rPr>
              <w:lastRenderedPageBreak/>
              <w:t>направленных на поддержку одаренной молодежи (на основании конкурса)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397175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Организация и проведение конкурсов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премию главы сельского поселения 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 год</w:t>
            </w:r>
          </w:p>
        </w:tc>
        <w:tc>
          <w:tcPr>
            <w:tcW w:w="1655" w:type="dxa"/>
            <w:vMerge w:val="restart"/>
          </w:tcPr>
          <w:p w:rsidR="00016AA0" w:rsidRPr="00B554DC" w:rsidRDefault="00614C1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талантливой и способной молодёжи, пропорционально выделенным </w:t>
            </w:r>
            <w:r w:rsidRPr="001827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средствам. 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614671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Поощрение талантливой молодёжи в рамках проведения Дня молодёжи России и Дня станицы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614671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D11C8B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Организация и проведение творческих конкурсов среди молодёжи.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614671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Pr="00D11C8B" w:rsidRDefault="00016AA0" w:rsidP="00D11C8B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>Выплата премий, приобретение наградного и расходного материала, формы, полиграфической и сувенирной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</w:tcPr>
          <w:p w:rsidR="00016AA0" w:rsidRPr="005C0F5D" w:rsidRDefault="00016AA0" w:rsidP="003F09C5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016AA0" w:rsidRPr="00397175" w:rsidRDefault="00016AA0" w:rsidP="00D11C8B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Полиграфические услуги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16AA0" w:rsidRPr="00D11C8B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>Разработка и печать методических  документов, нормативных и информационных материалов, раздаточной и сувенирной продукции, баннерной рекламы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прочих материалов</w:t>
            </w: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 xml:space="preserve"> по направлениям реализации государственной молодежной политики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сельском поселении </w:t>
            </w:r>
          </w:p>
        </w:tc>
        <w:tc>
          <w:tcPr>
            <w:tcW w:w="1843" w:type="dxa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655" w:type="dxa"/>
          </w:tcPr>
          <w:p w:rsidR="00016AA0" w:rsidRPr="00B554DC" w:rsidRDefault="00614C1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111" w:type="dxa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качества и количества молодёжных мероприятий, рост числа молодёжи, принимающей участие в данных мероприятиях, пропорционально выделенным средствам.  </w:t>
            </w: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  <w:vMerge w:val="restart"/>
          </w:tcPr>
          <w:p w:rsidR="00016AA0" w:rsidRPr="003F09C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Оплата транспортных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связанных с реализацией государственной молодёжной политики в муниципальном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образовании Павловский район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CD31B1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подвоза молодёжи к местам отдыха и оздоровления.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655" w:type="dxa"/>
            <w:vMerge w:val="restart"/>
          </w:tcPr>
          <w:p w:rsidR="00016AA0" w:rsidRPr="00B554DC" w:rsidRDefault="00251F67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оздоровленных подростков и молодёжи, рост количества молодёжи, принявшей участие в районных и краевых досуговых, обучающих и развивающих мероприятиях, пропорционально выделенным средствам. 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F09C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CD31B1" w:rsidRDefault="00016AA0" w:rsidP="00880778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CD31B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экскурсионных </w:t>
            </w:r>
            <w:r w:rsidRPr="00CD3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мероприятий.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F09C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Pr="00CD31B1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Pr="00CD31B1">
              <w:rPr>
                <w:rFonts w:ascii="Times New Roman" w:hAnsi="Times New Roman" w:cs="Times New Roman"/>
                <w:sz w:val="20"/>
                <w:szCs w:val="20"/>
              </w:rPr>
              <w:t xml:space="preserve">Доставка молодёжи к местам проведения собраний, семинаров, акций, форумов, конкурсов и прочих мероприятий.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2" w:type="dxa"/>
            <w:gridSpan w:val="4"/>
          </w:tcPr>
          <w:p w:rsidR="00016AA0" w:rsidRPr="00B554DC" w:rsidRDefault="00016AA0" w:rsidP="00B554DC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4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ПРОГРАММЕ: </w:t>
            </w:r>
          </w:p>
        </w:tc>
        <w:tc>
          <w:tcPr>
            <w:tcW w:w="1655" w:type="dxa"/>
          </w:tcPr>
          <w:p w:rsidR="00016AA0" w:rsidRPr="00310AD2" w:rsidRDefault="00614C10" w:rsidP="00B43B9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6656E" w:rsidRDefault="00DC2441" w:rsidP="00DC2441">
      <w:pPr>
        <w:pStyle w:val="a5"/>
        <w:snapToGrid w:val="0"/>
        <w:rPr>
          <w:sz w:val="20"/>
        </w:rPr>
      </w:pPr>
      <w:r w:rsidRPr="00DC2441">
        <w:rPr>
          <w:sz w:val="20"/>
        </w:rPr>
        <w:t xml:space="preserve"> </w:t>
      </w:r>
    </w:p>
    <w:p w:rsidR="0001260E" w:rsidRDefault="0001260E" w:rsidP="00DC2441">
      <w:pPr>
        <w:pStyle w:val="a5"/>
        <w:snapToGrid w:val="0"/>
        <w:rPr>
          <w:sz w:val="20"/>
        </w:rPr>
      </w:pPr>
    </w:p>
    <w:p w:rsidR="0001260E" w:rsidRDefault="0001260E" w:rsidP="00DC2441">
      <w:pPr>
        <w:pStyle w:val="a5"/>
        <w:snapToGrid w:val="0"/>
        <w:rPr>
          <w:sz w:val="20"/>
        </w:rPr>
      </w:pPr>
    </w:p>
    <w:p w:rsidR="0001260E" w:rsidRDefault="0001260E" w:rsidP="00DC2441">
      <w:pPr>
        <w:pStyle w:val="a5"/>
        <w:snapToGrid w:val="0"/>
        <w:rPr>
          <w:sz w:val="20"/>
        </w:rPr>
      </w:pPr>
    </w:p>
    <w:p w:rsidR="00FD30AF" w:rsidRDefault="005E10FE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 администрации</w:t>
      </w:r>
    </w:p>
    <w:p w:rsidR="005E10FE" w:rsidRPr="00536230" w:rsidRDefault="005E10FE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Новопластуновского сельского поселения                                                                                          </w:t>
      </w:r>
      <w:r w:rsidR="005324C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5324C7">
        <w:rPr>
          <w:rFonts w:ascii="Times New Roman" w:hAnsi="Times New Roman" w:cs="Times New Roman"/>
          <w:sz w:val="28"/>
          <w:szCs w:val="28"/>
        </w:rPr>
        <w:t>Е.В.Коноплева</w:t>
      </w:r>
      <w:proofErr w:type="spellEnd"/>
    </w:p>
    <w:p w:rsidR="0001260E" w:rsidRPr="00DC2441" w:rsidRDefault="0001260E" w:rsidP="00DC2441">
      <w:pPr>
        <w:pStyle w:val="a5"/>
        <w:snapToGrid w:val="0"/>
        <w:rPr>
          <w:sz w:val="20"/>
        </w:rPr>
      </w:pPr>
    </w:p>
    <w:sectPr w:rsidR="0001260E" w:rsidRPr="00DC2441" w:rsidSect="00E837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25"/>
    <w:rsid w:val="00004E81"/>
    <w:rsid w:val="000111C8"/>
    <w:rsid w:val="0001260E"/>
    <w:rsid w:val="00014D57"/>
    <w:rsid w:val="00016AA0"/>
    <w:rsid w:val="0004153C"/>
    <w:rsid w:val="00073A07"/>
    <w:rsid w:val="00081189"/>
    <w:rsid w:val="00083CEF"/>
    <w:rsid w:val="00086DBC"/>
    <w:rsid w:val="00096A97"/>
    <w:rsid w:val="000B1DBB"/>
    <w:rsid w:val="00106366"/>
    <w:rsid w:val="00122B91"/>
    <w:rsid w:val="001606E7"/>
    <w:rsid w:val="00181342"/>
    <w:rsid w:val="00182703"/>
    <w:rsid w:val="00190167"/>
    <w:rsid w:val="00197038"/>
    <w:rsid w:val="001A4845"/>
    <w:rsid w:val="001D1235"/>
    <w:rsid w:val="001D6485"/>
    <w:rsid w:val="001E076D"/>
    <w:rsid w:val="001F63A8"/>
    <w:rsid w:val="00200666"/>
    <w:rsid w:val="002019AE"/>
    <w:rsid w:val="00203B45"/>
    <w:rsid w:val="00203FD2"/>
    <w:rsid w:val="00220BC2"/>
    <w:rsid w:val="00221151"/>
    <w:rsid w:val="00232FD8"/>
    <w:rsid w:val="00234A7B"/>
    <w:rsid w:val="00234CDE"/>
    <w:rsid w:val="00237D7A"/>
    <w:rsid w:val="00240075"/>
    <w:rsid w:val="0024225B"/>
    <w:rsid w:val="0024540D"/>
    <w:rsid w:val="00251F67"/>
    <w:rsid w:val="002522AA"/>
    <w:rsid w:val="0026656E"/>
    <w:rsid w:val="00281955"/>
    <w:rsid w:val="002A0F08"/>
    <w:rsid w:val="002A1D6F"/>
    <w:rsid w:val="002D5BF8"/>
    <w:rsid w:val="002E60DC"/>
    <w:rsid w:val="002F3A10"/>
    <w:rsid w:val="00310AD2"/>
    <w:rsid w:val="00310FFC"/>
    <w:rsid w:val="00326D4B"/>
    <w:rsid w:val="00352AD3"/>
    <w:rsid w:val="0036097B"/>
    <w:rsid w:val="0036693B"/>
    <w:rsid w:val="003678A9"/>
    <w:rsid w:val="00397175"/>
    <w:rsid w:val="00397298"/>
    <w:rsid w:val="003B5FEE"/>
    <w:rsid w:val="003C2191"/>
    <w:rsid w:val="003C6126"/>
    <w:rsid w:val="003D221E"/>
    <w:rsid w:val="003D4F6C"/>
    <w:rsid w:val="003D61DA"/>
    <w:rsid w:val="003E1CBD"/>
    <w:rsid w:val="003E7C62"/>
    <w:rsid w:val="003F09C5"/>
    <w:rsid w:val="00402A56"/>
    <w:rsid w:val="00414120"/>
    <w:rsid w:val="00430DC4"/>
    <w:rsid w:val="004431C2"/>
    <w:rsid w:val="004455E0"/>
    <w:rsid w:val="00450F82"/>
    <w:rsid w:val="00454981"/>
    <w:rsid w:val="00456C4C"/>
    <w:rsid w:val="0049782B"/>
    <w:rsid w:val="004A2C1B"/>
    <w:rsid w:val="004B184A"/>
    <w:rsid w:val="005114D7"/>
    <w:rsid w:val="005150B9"/>
    <w:rsid w:val="005324C7"/>
    <w:rsid w:val="00536E54"/>
    <w:rsid w:val="00542122"/>
    <w:rsid w:val="00563D86"/>
    <w:rsid w:val="00564DA5"/>
    <w:rsid w:val="0057105D"/>
    <w:rsid w:val="0057538C"/>
    <w:rsid w:val="00582ACD"/>
    <w:rsid w:val="00586857"/>
    <w:rsid w:val="005D09DF"/>
    <w:rsid w:val="005D12A4"/>
    <w:rsid w:val="005D7763"/>
    <w:rsid w:val="005E0A81"/>
    <w:rsid w:val="005E10FE"/>
    <w:rsid w:val="00614671"/>
    <w:rsid w:val="00614C10"/>
    <w:rsid w:val="00632C17"/>
    <w:rsid w:val="00663EA4"/>
    <w:rsid w:val="00677824"/>
    <w:rsid w:val="006923C7"/>
    <w:rsid w:val="006938A6"/>
    <w:rsid w:val="00693CAE"/>
    <w:rsid w:val="00694BF1"/>
    <w:rsid w:val="006B063F"/>
    <w:rsid w:val="006B2FFE"/>
    <w:rsid w:val="006B7AD1"/>
    <w:rsid w:val="006C18EC"/>
    <w:rsid w:val="006D0D1B"/>
    <w:rsid w:val="006D4759"/>
    <w:rsid w:val="006E5A03"/>
    <w:rsid w:val="006E70F2"/>
    <w:rsid w:val="007039A8"/>
    <w:rsid w:val="00746513"/>
    <w:rsid w:val="0078239F"/>
    <w:rsid w:val="0078508F"/>
    <w:rsid w:val="007A73CB"/>
    <w:rsid w:val="007E21B5"/>
    <w:rsid w:val="007E5A84"/>
    <w:rsid w:val="007F2D35"/>
    <w:rsid w:val="00803A5C"/>
    <w:rsid w:val="008102FB"/>
    <w:rsid w:val="00832204"/>
    <w:rsid w:val="008427E2"/>
    <w:rsid w:val="00852F81"/>
    <w:rsid w:val="00856AAB"/>
    <w:rsid w:val="008605D5"/>
    <w:rsid w:val="008739BD"/>
    <w:rsid w:val="00880778"/>
    <w:rsid w:val="0088532C"/>
    <w:rsid w:val="008860CC"/>
    <w:rsid w:val="008934A2"/>
    <w:rsid w:val="008A49D5"/>
    <w:rsid w:val="008D30B3"/>
    <w:rsid w:val="008E04C8"/>
    <w:rsid w:val="008F29E6"/>
    <w:rsid w:val="0092218C"/>
    <w:rsid w:val="00922A12"/>
    <w:rsid w:val="009261CC"/>
    <w:rsid w:val="0093749C"/>
    <w:rsid w:val="009374DA"/>
    <w:rsid w:val="00957B9F"/>
    <w:rsid w:val="009602BF"/>
    <w:rsid w:val="00977E31"/>
    <w:rsid w:val="009A1A8E"/>
    <w:rsid w:val="009B01D7"/>
    <w:rsid w:val="009B2AA7"/>
    <w:rsid w:val="009B38B7"/>
    <w:rsid w:val="009D0AE2"/>
    <w:rsid w:val="00A05DE9"/>
    <w:rsid w:val="00A12474"/>
    <w:rsid w:val="00A3648E"/>
    <w:rsid w:val="00A44941"/>
    <w:rsid w:val="00A518B2"/>
    <w:rsid w:val="00A600F5"/>
    <w:rsid w:val="00A65948"/>
    <w:rsid w:val="00A84A95"/>
    <w:rsid w:val="00A9784D"/>
    <w:rsid w:val="00A97A89"/>
    <w:rsid w:val="00AB0691"/>
    <w:rsid w:val="00AD16DF"/>
    <w:rsid w:val="00B11888"/>
    <w:rsid w:val="00B34C63"/>
    <w:rsid w:val="00B43B99"/>
    <w:rsid w:val="00B45F23"/>
    <w:rsid w:val="00B50886"/>
    <w:rsid w:val="00B554DC"/>
    <w:rsid w:val="00B56CCE"/>
    <w:rsid w:val="00B66CE2"/>
    <w:rsid w:val="00BA21EE"/>
    <w:rsid w:val="00BA6484"/>
    <w:rsid w:val="00BD547F"/>
    <w:rsid w:val="00C065BF"/>
    <w:rsid w:val="00C25936"/>
    <w:rsid w:val="00C27FB7"/>
    <w:rsid w:val="00C340EF"/>
    <w:rsid w:val="00C36FC7"/>
    <w:rsid w:val="00C547E4"/>
    <w:rsid w:val="00C81D9A"/>
    <w:rsid w:val="00C95AC5"/>
    <w:rsid w:val="00CA72BA"/>
    <w:rsid w:val="00CB1DCB"/>
    <w:rsid w:val="00CC1707"/>
    <w:rsid w:val="00CD31B1"/>
    <w:rsid w:val="00CE27E6"/>
    <w:rsid w:val="00D00423"/>
    <w:rsid w:val="00D10289"/>
    <w:rsid w:val="00D11C8B"/>
    <w:rsid w:val="00D17E85"/>
    <w:rsid w:val="00D43F7D"/>
    <w:rsid w:val="00D463CC"/>
    <w:rsid w:val="00D87B26"/>
    <w:rsid w:val="00DA18D4"/>
    <w:rsid w:val="00DC2441"/>
    <w:rsid w:val="00DD28D9"/>
    <w:rsid w:val="00DE0B6A"/>
    <w:rsid w:val="00DF222B"/>
    <w:rsid w:val="00DF754A"/>
    <w:rsid w:val="00E312DF"/>
    <w:rsid w:val="00E4232F"/>
    <w:rsid w:val="00E44DEA"/>
    <w:rsid w:val="00E6705A"/>
    <w:rsid w:val="00E756F4"/>
    <w:rsid w:val="00E80C85"/>
    <w:rsid w:val="00E83725"/>
    <w:rsid w:val="00E92B5E"/>
    <w:rsid w:val="00EA2BD3"/>
    <w:rsid w:val="00EE537A"/>
    <w:rsid w:val="00EE57CD"/>
    <w:rsid w:val="00F10203"/>
    <w:rsid w:val="00F25575"/>
    <w:rsid w:val="00F311B0"/>
    <w:rsid w:val="00F542DD"/>
    <w:rsid w:val="00F83B92"/>
    <w:rsid w:val="00F87551"/>
    <w:rsid w:val="00F87B31"/>
    <w:rsid w:val="00FA4033"/>
    <w:rsid w:val="00FB4733"/>
    <w:rsid w:val="00FD30AF"/>
    <w:rsid w:val="00FD3FBA"/>
    <w:rsid w:val="00FE2B93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E1CB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DC24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DC24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012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E1CB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DC24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DC24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012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Новопластуновское</cp:lastModifiedBy>
  <cp:revision>2</cp:revision>
  <cp:lastPrinted>2014-04-17T04:51:00Z</cp:lastPrinted>
  <dcterms:created xsi:type="dcterms:W3CDTF">2015-03-20T06:51:00Z</dcterms:created>
  <dcterms:modified xsi:type="dcterms:W3CDTF">2015-03-20T06:51:00Z</dcterms:modified>
</cp:coreProperties>
</file>