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6E" w:rsidRDefault="0027076C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НОВОПЛАСТУНОВСКОГО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27076C" w:rsidRDefault="0027076C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</w:t>
      </w:r>
    </w:p>
    <w:p w:rsidR="003D0E36" w:rsidRDefault="003D0E36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E36" w:rsidRDefault="003D0E36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E3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D0E36" w:rsidRDefault="003D0E36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0E36" w:rsidRPr="00645D97" w:rsidRDefault="00645D97" w:rsidP="003D0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D0E36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0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D97">
        <w:rPr>
          <w:rFonts w:ascii="Times New Roman" w:hAnsi="Times New Roman" w:cs="Times New Roman"/>
          <w:bCs/>
          <w:sz w:val="28"/>
          <w:szCs w:val="28"/>
          <w:u w:val="single"/>
        </w:rPr>
        <w:t>08.08.2016г.</w:t>
      </w:r>
      <w:r w:rsidR="003D0E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3D0E36">
        <w:rPr>
          <w:rFonts w:ascii="Times New Roman" w:hAnsi="Times New Roman" w:cs="Times New Roman"/>
          <w:b/>
          <w:bCs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D97">
        <w:rPr>
          <w:rFonts w:ascii="Times New Roman" w:hAnsi="Times New Roman" w:cs="Times New Roman"/>
          <w:bCs/>
          <w:sz w:val="28"/>
          <w:szCs w:val="28"/>
          <w:u w:val="single"/>
        </w:rPr>
        <w:t>149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Новопластуновская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 поступлений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9E5">
        <w:rPr>
          <w:rFonts w:ascii="Times New Roman" w:hAnsi="Times New Roman" w:cs="Times New Roman"/>
          <w:b/>
          <w:sz w:val="28"/>
          <w:szCs w:val="28"/>
        </w:rPr>
        <w:t>источникам финансирования дефицита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 сельского поселения Павловского района, главным администратором которых является администрация Новопластуновского сельского поселения Павловского района</w:t>
      </w: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E6" w:rsidRPr="001269E5" w:rsidRDefault="00014CE6" w:rsidP="00EB6964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64" w:rsidRPr="00220F6C" w:rsidRDefault="00EB6964" w:rsidP="00EB6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пунктом 1 статьи 160.2</w:t>
      </w:r>
      <w:r w:rsidRPr="001269E5">
        <w:rPr>
          <w:rFonts w:ascii="Times New Roman" w:hAnsi="Times New Roman" w:cs="Times New Roman"/>
          <w:sz w:val="28"/>
          <w:szCs w:val="28"/>
        </w:rPr>
        <w:t xml:space="preserve"> Бюджетного код</w:t>
      </w:r>
      <w:r>
        <w:rPr>
          <w:rFonts w:ascii="Times New Roman" w:hAnsi="Times New Roman" w:cs="Times New Roman"/>
          <w:sz w:val="28"/>
          <w:szCs w:val="28"/>
        </w:rPr>
        <w:t xml:space="preserve">екса Российской Федерации, постановлением Правительства </w:t>
      </w:r>
      <w:r w:rsidRPr="001269E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мая 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469 «</w:t>
      </w:r>
      <w:r w:rsidRPr="0022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методике прогнозирования поступлений по источникам ф</w:t>
      </w:r>
      <w:r>
        <w:rPr>
          <w:rFonts w:ascii="Times New Roman" w:hAnsi="Times New Roman" w:cs="Times New Roman"/>
          <w:sz w:val="28"/>
          <w:szCs w:val="28"/>
        </w:rPr>
        <w:t>инансирования дефицита бюджета»</w:t>
      </w:r>
      <w:r w:rsidR="00E077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220F6C">
        <w:rPr>
          <w:rFonts w:ascii="Times New Roman" w:hAnsi="Times New Roman" w:cs="Times New Roman"/>
          <w:sz w:val="28"/>
          <w:szCs w:val="28"/>
        </w:rPr>
        <w:t>:</w:t>
      </w: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М</w:t>
      </w:r>
      <w:r w:rsidRPr="00C44B86">
        <w:rPr>
          <w:rFonts w:ascii="Times New Roman" w:hAnsi="Times New Roman" w:cs="Times New Roman"/>
          <w:sz w:val="28"/>
          <w:szCs w:val="28"/>
        </w:rPr>
        <w:t xml:space="preserve">етодику </w:t>
      </w:r>
      <w:r w:rsidRPr="00C51D2F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C51D2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главным администратором которых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C51D2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</w:t>
      </w:r>
      <w:r w:rsidRPr="00C51D2F">
        <w:rPr>
          <w:rFonts w:ascii="Times New Roman" w:hAnsi="Times New Roman" w:cs="Times New Roman"/>
          <w:sz w:val="28"/>
          <w:szCs w:val="28"/>
        </w:rPr>
        <w:t>,</w:t>
      </w:r>
      <w:r w:rsidRPr="00C44B8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64" w:rsidRPr="00C44B86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Новопластуновского сельского поселения Павловского района в информационно-телекоммуникационной сети «Интернет».</w:t>
      </w: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269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69E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Pr="001269E5">
        <w:rPr>
          <w:rFonts w:ascii="Times New Roman" w:hAnsi="Times New Roman" w:cs="Times New Roman"/>
          <w:sz w:val="28"/>
          <w:szCs w:val="28"/>
        </w:rPr>
        <w:t>.</w:t>
      </w: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 постановление </w:t>
      </w:r>
      <w:r w:rsidRPr="001269E5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CE6" w:rsidRDefault="00014CE6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64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B6964" w:rsidRPr="00A348D0" w:rsidRDefault="00EB6964" w:rsidP="00EB6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А.П. Клименко</w:t>
      </w:r>
    </w:p>
    <w:bookmarkEnd w:id="0"/>
    <w:p w:rsidR="00EB6964" w:rsidRPr="001269E5" w:rsidRDefault="00EB6964" w:rsidP="00EB69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64" w:rsidRPr="003D0E36" w:rsidRDefault="00EB6964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D6E" w:rsidRDefault="00C80D6E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64" w:rsidRDefault="00EB6964" w:rsidP="00C80D6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E36" w:rsidRDefault="003D0E36" w:rsidP="00014C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0E36" w:rsidRDefault="00014CE6" w:rsidP="00014C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0E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0E36" w:rsidRDefault="003D0E36" w:rsidP="00014C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</w:t>
      </w:r>
    </w:p>
    <w:p w:rsidR="003D0E36" w:rsidRDefault="003D0E36" w:rsidP="00014C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3D0E36" w:rsidRPr="00645D97" w:rsidRDefault="003D0E36" w:rsidP="00014CE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5D97" w:rsidRPr="00645D97">
        <w:rPr>
          <w:rFonts w:ascii="Times New Roman" w:hAnsi="Times New Roman" w:cs="Times New Roman"/>
          <w:sz w:val="28"/>
          <w:szCs w:val="28"/>
          <w:u w:val="single"/>
        </w:rPr>
        <w:t>08.08.2016г</w:t>
      </w:r>
      <w:r w:rsidR="00645D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5D97">
        <w:rPr>
          <w:rFonts w:ascii="Times New Roman" w:hAnsi="Times New Roman" w:cs="Times New Roman"/>
          <w:sz w:val="28"/>
          <w:szCs w:val="28"/>
        </w:rPr>
        <w:t xml:space="preserve"> </w:t>
      </w:r>
      <w:r w:rsidR="00645D97" w:rsidRPr="00645D97">
        <w:rPr>
          <w:rFonts w:ascii="Times New Roman" w:hAnsi="Times New Roman" w:cs="Times New Roman"/>
          <w:sz w:val="28"/>
          <w:szCs w:val="28"/>
          <w:u w:val="single"/>
        </w:rPr>
        <w:t>149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964" w:rsidRPr="00EB6964" w:rsidRDefault="00EB6964" w:rsidP="00EB6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МЕТОДИКА</w:t>
      </w:r>
    </w:p>
    <w:p w:rsidR="00EB6964" w:rsidRDefault="00EB6964" w:rsidP="00EB696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главным администратором, которых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964" w:rsidRPr="00EB6964" w:rsidRDefault="00EB6964" w:rsidP="00EB69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параметры прогнозирования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EB6964"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  (далее – методика прогнозирования), главным администратором, которых 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Новопластуновского</w:t>
      </w:r>
      <w:r w:rsidRPr="00EB6964"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  (далее – главный администратор).</w:t>
      </w:r>
    </w:p>
    <w:p w:rsid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2. Перечень поступлений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EB6964"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района, в отношении которых главный администратор выполняет бюджетные полномочия:</w:t>
      </w:r>
    </w:p>
    <w:p w:rsidR="00014CE6" w:rsidRPr="00EB6964" w:rsidRDefault="00014CE6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8"/>
        <w:gridCol w:w="5956"/>
      </w:tblGrid>
      <w:tr w:rsidR="00EB6964" w:rsidRPr="00EB6964" w:rsidTr="002162A3">
        <w:tc>
          <w:tcPr>
            <w:tcW w:w="3898" w:type="dxa"/>
            <w:shd w:val="clear" w:color="auto" w:fill="auto"/>
            <w:vAlign w:val="center"/>
          </w:tcPr>
          <w:p w:rsidR="00EB6964" w:rsidRPr="00EB6964" w:rsidRDefault="00EB6964" w:rsidP="00014C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6964">
              <w:rPr>
                <w:rFonts w:ascii="Times New Roman" w:hAnsi="Times New Roman" w:cs="Times New Roman"/>
                <w:sz w:val="28"/>
                <w:szCs w:val="28"/>
              </w:rPr>
              <w:t xml:space="preserve">Коды бюджетной </w:t>
            </w:r>
            <w:proofErr w:type="gramStart"/>
            <w:r w:rsidRPr="00EB6964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957" w:type="dxa"/>
            <w:shd w:val="clear" w:color="auto" w:fill="auto"/>
            <w:vAlign w:val="center"/>
          </w:tcPr>
          <w:p w:rsidR="00EB6964" w:rsidRPr="00EB6964" w:rsidRDefault="00EB6964" w:rsidP="00014C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B696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EB6964">
              <w:rPr>
                <w:rFonts w:ascii="Times New Roman" w:hAnsi="Times New Roman" w:cs="Times New Roman"/>
                <w:sz w:val="28"/>
                <w:szCs w:val="28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EB6964" w:rsidRPr="00EB6964" w:rsidTr="002162A3">
        <w:tc>
          <w:tcPr>
            <w:tcW w:w="3898" w:type="dxa"/>
            <w:shd w:val="clear" w:color="auto" w:fill="auto"/>
          </w:tcPr>
          <w:p w:rsidR="00EB6964" w:rsidRPr="00EB6964" w:rsidRDefault="00EB6964" w:rsidP="00BE217A">
            <w:pPr>
              <w:pStyle w:val="3"/>
              <w:rPr>
                <w:b w:val="0"/>
                <w:szCs w:val="28"/>
              </w:rPr>
            </w:pPr>
            <w:r w:rsidRPr="00EB6964">
              <w:rPr>
                <w:b w:val="0"/>
                <w:szCs w:val="28"/>
              </w:rPr>
              <w:t xml:space="preserve">992 01 02 00 </w:t>
            </w:r>
            <w:proofErr w:type="spellStart"/>
            <w:r w:rsidRPr="00EB6964">
              <w:rPr>
                <w:b w:val="0"/>
                <w:szCs w:val="28"/>
              </w:rPr>
              <w:t>00</w:t>
            </w:r>
            <w:proofErr w:type="spellEnd"/>
            <w:r w:rsidRPr="00EB6964">
              <w:rPr>
                <w:b w:val="0"/>
                <w:szCs w:val="28"/>
              </w:rPr>
              <w:t xml:space="preserve"> 10 0000 710</w:t>
            </w:r>
          </w:p>
        </w:tc>
        <w:tc>
          <w:tcPr>
            <w:tcW w:w="5957" w:type="dxa"/>
            <w:shd w:val="clear" w:color="auto" w:fill="auto"/>
          </w:tcPr>
          <w:p w:rsidR="00EB6964" w:rsidRPr="00EB6964" w:rsidRDefault="00EB6964" w:rsidP="00014C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64">
              <w:rPr>
                <w:rFonts w:ascii="Times New Roman" w:hAnsi="Times New Roman" w:cs="Times New Roman"/>
                <w:sz w:val="28"/>
                <w:szCs w:val="28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B6964" w:rsidRPr="00EB6964" w:rsidTr="002162A3">
        <w:tc>
          <w:tcPr>
            <w:tcW w:w="3898" w:type="dxa"/>
            <w:shd w:val="clear" w:color="auto" w:fill="auto"/>
          </w:tcPr>
          <w:p w:rsidR="00EB6964" w:rsidRPr="00EB6964" w:rsidRDefault="00EB6964" w:rsidP="00BE217A">
            <w:pPr>
              <w:pStyle w:val="3"/>
              <w:rPr>
                <w:b w:val="0"/>
                <w:szCs w:val="28"/>
              </w:rPr>
            </w:pPr>
            <w:r w:rsidRPr="00EB6964">
              <w:rPr>
                <w:b w:val="0"/>
                <w:szCs w:val="28"/>
              </w:rPr>
              <w:t>992 01 03 01 00 10 0000 710</w:t>
            </w:r>
          </w:p>
        </w:tc>
        <w:tc>
          <w:tcPr>
            <w:tcW w:w="5957" w:type="dxa"/>
            <w:shd w:val="clear" w:color="auto" w:fill="auto"/>
          </w:tcPr>
          <w:p w:rsidR="00EB6964" w:rsidRPr="00EB6964" w:rsidRDefault="00EB6964" w:rsidP="00014CE6">
            <w:pPr>
              <w:pStyle w:val="3"/>
              <w:ind w:firstLine="709"/>
              <w:rPr>
                <w:b w:val="0"/>
                <w:szCs w:val="28"/>
              </w:rPr>
            </w:pPr>
            <w:r w:rsidRPr="00EB6964">
              <w:rPr>
                <w:b w:val="0"/>
                <w:szCs w:val="28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3. Расчет прогнозного объема поступлений осуществляется в следующем порядке: 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3.1. получение бюджетом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Pr="00EB6964"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 кредитов от кредитных организаций в валюте Российской Федерации: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lastRenderedPageBreak/>
        <w:t xml:space="preserve">б) для расчета прогнозного объема поступлений учитываются: 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- действующие кредитные договоры и планируемые к заключению в соответствующем финансовом году;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- конъюнктура рынка кредитования;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B6964" w:rsidRPr="00EB6964" w:rsidRDefault="00EB6964" w:rsidP="00014CE6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EB6964">
        <w:rPr>
          <w:b w:val="0"/>
          <w:sz w:val="28"/>
          <w:szCs w:val="28"/>
        </w:rPr>
        <w:t>Пк</w:t>
      </w:r>
      <w:proofErr w:type="spellEnd"/>
      <w:r w:rsidRPr="00EB6964">
        <w:rPr>
          <w:b w:val="0"/>
          <w:sz w:val="28"/>
          <w:szCs w:val="28"/>
        </w:rPr>
        <w:t xml:space="preserve"> = </w:t>
      </w:r>
      <w:proofErr w:type="spellStart"/>
      <w:r w:rsidRPr="00EB6964">
        <w:rPr>
          <w:b w:val="0"/>
          <w:sz w:val="28"/>
          <w:szCs w:val="28"/>
        </w:rPr>
        <w:t>Опз</w:t>
      </w:r>
      <w:proofErr w:type="spellEnd"/>
      <w:r w:rsidRPr="00EB6964">
        <w:rPr>
          <w:b w:val="0"/>
          <w:sz w:val="28"/>
          <w:szCs w:val="28"/>
        </w:rPr>
        <w:t xml:space="preserve"> + О</w:t>
      </w:r>
      <w:proofErr w:type="gramStart"/>
      <w:r w:rsidRPr="00EB6964">
        <w:rPr>
          <w:b w:val="0"/>
          <w:sz w:val="28"/>
          <w:szCs w:val="28"/>
        </w:rPr>
        <w:t>д(</w:t>
      </w:r>
      <w:proofErr w:type="gramEnd"/>
      <w:r w:rsidRPr="00EB6964">
        <w:rPr>
          <w:b w:val="0"/>
          <w:sz w:val="28"/>
          <w:szCs w:val="28"/>
        </w:rPr>
        <w:t>-Оп) – Ии , где:</w:t>
      </w:r>
    </w:p>
    <w:p w:rsidR="00EB6964" w:rsidRPr="00EB6964" w:rsidRDefault="00EB6964" w:rsidP="00014CE6">
      <w:pPr>
        <w:pStyle w:val="ConsPlusTitle"/>
        <w:ind w:firstLine="709"/>
        <w:jc w:val="both"/>
        <w:rPr>
          <w:b w:val="0"/>
        </w:rPr>
      </w:pPr>
    </w:p>
    <w:p w:rsidR="00EB6964" w:rsidRPr="00EB6964" w:rsidRDefault="00EB6964" w:rsidP="00014CE6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EB6964">
        <w:rPr>
          <w:b w:val="0"/>
          <w:sz w:val="28"/>
          <w:szCs w:val="28"/>
        </w:rPr>
        <w:t>Пк</w:t>
      </w:r>
      <w:proofErr w:type="spellEnd"/>
      <w:r w:rsidRPr="00EB6964">
        <w:rPr>
          <w:b w:val="0"/>
          <w:sz w:val="28"/>
          <w:szCs w:val="28"/>
        </w:rPr>
        <w:t xml:space="preserve"> – прогнозируемый объем поступлений кредитов от кредитных организаций в соответствующем финансовом году;</w:t>
      </w:r>
    </w:p>
    <w:p w:rsidR="00EB6964" w:rsidRPr="00EB6964" w:rsidRDefault="00EB6964" w:rsidP="00014CE6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EB6964">
        <w:rPr>
          <w:b w:val="0"/>
          <w:sz w:val="28"/>
          <w:szCs w:val="28"/>
        </w:rPr>
        <w:t>Опз</w:t>
      </w:r>
      <w:proofErr w:type="spellEnd"/>
      <w:r w:rsidRPr="00EB6964">
        <w:rPr>
          <w:b w:val="0"/>
          <w:sz w:val="28"/>
          <w:szCs w:val="28"/>
        </w:rPr>
        <w:t xml:space="preserve"> – объем муниципальных заимствований </w:t>
      </w:r>
      <w:r w:rsidR="00014CE6">
        <w:rPr>
          <w:b w:val="0"/>
          <w:sz w:val="28"/>
          <w:szCs w:val="28"/>
        </w:rPr>
        <w:t xml:space="preserve">Новопластуновского </w:t>
      </w:r>
      <w:r w:rsidRPr="00EB6964">
        <w:rPr>
          <w:b w:val="0"/>
          <w:sz w:val="28"/>
          <w:szCs w:val="28"/>
        </w:rPr>
        <w:t>сельского поселения  Павловского района, подлежащих погашению в соответствующем финансовом году;</w:t>
      </w:r>
    </w:p>
    <w:p w:rsidR="00EB6964" w:rsidRPr="00EB6964" w:rsidRDefault="00EB6964" w:rsidP="00014CE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B6964">
        <w:rPr>
          <w:b w:val="0"/>
          <w:sz w:val="28"/>
          <w:szCs w:val="28"/>
        </w:rPr>
        <w:t>Од (Оп) – прогнозируемый объем дефицита (</w:t>
      </w:r>
      <w:proofErr w:type="spellStart"/>
      <w:r w:rsidRPr="00EB6964">
        <w:rPr>
          <w:b w:val="0"/>
          <w:sz w:val="28"/>
          <w:szCs w:val="28"/>
        </w:rPr>
        <w:t>профицита</w:t>
      </w:r>
      <w:proofErr w:type="spellEnd"/>
      <w:r w:rsidRPr="00EB6964">
        <w:rPr>
          <w:b w:val="0"/>
          <w:sz w:val="28"/>
          <w:szCs w:val="28"/>
        </w:rPr>
        <w:t xml:space="preserve">) бюджета </w:t>
      </w:r>
      <w:r w:rsidR="00014CE6">
        <w:rPr>
          <w:b w:val="0"/>
          <w:sz w:val="28"/>
          <w:szCs w:val="28"/>
        </w:rPr>
        <w:t>Новопластуновского</w:t>
      </w:r>
      <w:r w:rsidRPr="00EB6964">
        <w:rPr>
          <w:b w:val="0"/>
          <w:sz w:val="28"/>
          <w:szCs w:val="28"/>
        </w:rPr>
        <w:t xml:space="preserve"> сельского поселения  Павловского района в соответствующем финансовом году;</w:t>
      </w:r>
    </w:p>
    <w:p w:rsidR="00EB6964" w:rsidRPr="00EB6964" w:rsidRDefault="00EB6964" w:rsidP="00014CE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B6964">
        <w:rPr>
          <w:b w:val="0"/>
          <w:sz w:val="28"/>
          <w:szCs w:val="28"/>
        </w:rPr>
        <w:t xml:space="preserve">Ии – прогнозируемый суммарный объем иных источников внутреннего финансирования дефицита бюджета </w:t>
      </w:r>
      <w:r w:rsidR="00014CE6" w:rsidRPr="00014CE6">
        <w:rPr>
          <w:b w:val="0"/>
          <w:sz w:val="28"/>
          <w:szCs w:val="28"/>
        </w:rPr>
        <w:t>Новопластуновского</w:t>
      </w:r>
      <w:r w:rsidRPr="00014CE6">
        <w:rPr>
          <w:b w:val="0"/>
          <w:sz w:val="28"/>
          <w:szCs w:val="28"/>
        </w:rPr>
        <w:t xml:space="preserve"> сельского поселения  Павловского района район в со</w:t>
      </w:r>
      <w:r w:rsidRPr="00EB6964">
        <w:rPr>
          <w:b w:val="0"/>
          <w:sz w:val="28"/>
          <w:szCs w:val="28"/>
        </w:rPr>
        <w:t>ответствующем финансовом году;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3.2. получение бюджетом </w:t>
      </w:r>
      <w:r w:rsidR="00014CE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>сельского поселения  Павловского района кредитов от других бюджетов бюджетной системы Российской Федерации в валюте Российской Федерации: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б) для расчета прогнозного объема поступлений учитываются: 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- объем муниципальных заимствований, подлежащих погашению, если источником погашения являются бюджетные кредиты из бюджета другого уровня  на соответствующий финансовый год;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- действующие кредитные договоры и планируемые к заключению в соответствующем финансовом году;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в) формула расчета: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64">
        <w:rPr>
          <w:rFonts w:ascii="Times New Roman" w:hAnsi="Times New Roman" w:cs="Times New Roman"/>
          <w:sz w:val="28"/>
          <w:szCs w:val="28"/>
        </w:rPr>
        <w:t>Пбкр</w:t>
      </w:r>
      <w:proofErr w:type="spellEnd"/>
      <w:r w:rsidRPr="00EB6964">
        <w:rPr>
          <w:rFonts w:ascii="Times New Roman" w:hAnsi="Times New Roman" w:cs="Times New Roman"/>
          <w:sz w:val="28"/>
          <w:szCs w:val="28"/>
        </w:rPr>
        <w:t xml:space="preserve"> = (Д + </w:t>
      </w:r>
      <w:proofErr w:type="spellStart"/>
      <w:r w:rsidRPr="00EB6964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B6964">
        <w:rPr>
          <w:rFonts w:ascii="Times New Roman" w:hAnsi="Times New Roman" w:cs="Times New Roman"/>
          <w:sz w:val="28"/>
          <w:szCs w:val="28"/>
        </w:rPr>
        <w:t>) * К</w:t>
      </w:r>
      <w:proofErr w:type="gramStart"/>
      <w:r w:rsidRPr="00EB69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B6964">
        <w:rPr>
          <w:rFonts w:ascii="Times New Roman" w:hAnsi="Times New Roman" w:cs="Times New Roman"/>
          <w:sz w:val="28"/>
          <w:szCs w:val="28"/>
        </w:rPr>
        <w:t xml:space="preserve">  где: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EB6964">
        <w:rPr>
          <w:rFonts w:ascii="Times New Roman" w:hAnsi="Times New Roman" w:cs="Times New Roman"/>
          <w:sz w:val="28"/>
          <w:szCs w:val="28"/>
        </w:rPr>
        <w:t>Пбкр</w:t>
      </w:r>
      <w:proofErr w:type="spellEnd"/>
      <w:r w:rsidRPr="00EB6964">
        <w:rPr>
          <w:rFonts w:ascii="Times New Roman" w:hAnsi="Times New Roman" w:cs="Times New Roman"/>
          <w:sz w:val="28"/>
          <w:szCs w:val="28"/>
        </w:rPr>
        <w:t xml:space="preserve"> – получение бюджетных кредитов из бюджета другого уровня в соответствующем финансовом году;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Д – прогнозируемый объем дефицита бюджета </w:t>
      </w:r>
      <w:r w:rsidR="00014CE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>сельского поселения  Павловского района на соответствующий финансовый год;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64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B6964">
        <w:rPr>
          <w:rFonts w:ascii="Times New Roman" w:hAnsi="Times New Roman" w:cs="Times New Roman"/>
          <w:sz w:val="28"/>
          <w:szCs w:val="28"/>
        </w:rPr>
        <w:t xml:space="preserve"> – объем муниципальных заимствований, подлежащих погашению, а также объем ассигнований на исполнение муниципальных гарантий в соответствующем финансовом году;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B69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B6964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покрытие дефицита/погашения заимствований (исполнения муниципальных гарантий) за счет бюджетных кредитов из бюджета другого уровня в соответствующем финансовом году. 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lastRenderedPageBreak/>
        <w:t>4. При прогнозировании допускается применение значений показателей, установленных прогнозом социально-экономического развития муниципального образования Павловский район.</w:t>
      </w:r>
    </w:p>
    <w:p w:rsidR="00EB6964" w:rsidRP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5. Расчет объема возможных заимствований и прогнозного объема поступлений по иным источникам финансирования дефицита бюджета </w:t>
      </w:r>
      <w:r w:rsidR="00014CE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производится при формировании бюджета </w:t>
      </w:r>
      <w:r w:rsidR="00014CE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 xml:space="preserve">сельского поселения  Павловского района на очередной финансовый год и плановый период, а также при его уточнении. </w:t>
      </w:r>
    </w:p>
    <w:p w:rsidR="00EB6964" w:rsidRDefault="00EB6964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64">
        <w:rPr>
          <w:rFonts w:ascii="Times New Roman" w:hAnsi="Times New Roman" w:cs="Times New Roman"/>
          <w:sz w:val="28"/>
          <w:szCs w:val="28"/>
        </w:rPr>
        <w:t xml:space="preserve">Обновление указанных расчетов может </w:t>
      </w:r>
      <w:proofErr w:type="gramStart"/>
      <w:r w:rsidRPr="00EB6964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EB6964">
        <w:rPr>
          <w:rFonts w:ascii="Times New Roman" w:hAnsi="Times New Roman" w:cs="Times New Roman"/>
          <w:sz w:val="28"/>
          <w:szCs w:val="28"/>
        </w:rPr>
        <w:t xml:space="preserve"> по мере необходимости в течение текущего финансового года с учетом фактического исполнения бюджета </w:t>
      </w:r>
      <w:r w:rsidR="00014CE6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Pr="00EB6964">
        <w:rPr>
          <w:rFonts w:ascii="Times New Roman" w:hAnsi="Times New Roman" w:cs="Times New Roman"/>
          <w:sz w:val="28"/>
          <w:szCs w:val="28"/>
        </w:rPr>
        <w:t>сельского поселения  Павловского района.</w:t>
      </w:r>
    </w:p>
    <w:p w:rsidR="00014CE6" w:rsidRDefault="00014CE6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CE6" w:rsidRDefault="00014CE6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CE6" w:rsidRDefault="00014CE6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CE6" w:rsidRDefault="00014CE6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14CE6" w:rsidRPr="00EB6964" w:rsidRDefault="00FA0B51" w:rsidP="00014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4CE6">
        <w:rPr>
          <w:rFonts w:ascii="Times New Roman" w:hAnsi="Times New Roman" w:cs="Times New Roman"/>
          <w:sz w:val="28"/>
          <w:szCs w:val="28"/>
        </w:rPr>
        <w:t>оселения Павловского района                                        А.П. Клименко</w:t>
      </w:r>
    </w:p>
    <w:p w:rsidR="00EB6964" w:rsidRDefault="00EB6964" w:rsidP="003D0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B6964" w:rsidSect="00014C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2C67"/>
    <w:multiLevelType w:val="hybridMultilevel"/>
    <w:tmpl w:val="E4A0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04DB"/>
    <w:multiLevelType w:val="hybridMultilevel"/>
    <w:tmpl w:val="8202FC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497314"/>
    <w:multiLevelType w:val="hybridMultilevel"/>
    <w:tmpl w:val="4EF6A8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D6E"/>
    <w:rsid w:val="00014CE6"/>
    <w:rsid w:val="00185B34"/>
    <w:rsid w:val="001E66E2"/>
    <w:rsid w:val="0027076C"/>
    <w:rsid w:val="00275F70"/>
    <w:rsid w:val="0036439D"/>
    <w:rsid w:val="003D0E36"/>
    <w:rsid w:val="00645D97"/>
    <w:rsid w:val="006F433A"/>
    <w:rsid w:val="00754E22"/>
    <w:rsid w:val="00986E77"/>
    <w:rsid w:val="00994450"/>
    <w:rsid w:val="00A313C3"/>
    <w:rsid w:val="00B45B76"/>
    <w:rsid w:val="00B80A5A"/>
    <w:rsid w:val="00B9090D"/>
    <w:rsid w:val="00BB29B3"/>
    <w:rsid w:val="00BE217A"/>
    <w:rsid w:val="00C1281C"/>
    <w:rsid w:val="00C27B30"/>
    <w:rsid w:val="00C430A8"/>
    <w:rsid w:val="00C80D6E"/>
    <w:rsid w:val="00E0492A"/>
    <w:rsid w:val="00E07791"/>
    <w:rsid w:val="00EA1DCC"/>
    <w:rsid w:val="00EB6964"/>
    <w:rsid w:val="00F50B96"/>
    <w:rsid w:val="00FA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9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6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EB69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B696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FFD2-DA1C-4313-A5C3-875F6FAB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13</cp:revision>
  <cp:lastPrinted>2016-08-05T11:44:00Z</cp:lastPrinted>
  <dcterms:created xsi:type="dcterms:W3CDTF">2016-07-27T08:38:00Z</dcterms:created>
  <dcterms:modified xsi:type="dcterms:W3CDTF">2016-08-08T06:39:00Z</dcterms:modified>
</cp:coreProperties>
</file>